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闫辉</w:t>
      </w:r>
      <w:r>
        <w:rPr>
          <w:rFonts w:hint="eastAsia"/>
          <w:sz w:val="15"/>
          <w:szCs w:val="15"/>
          <w:highlight w:val="none"/>
        </w:rPr>
        <w:t>，</w:t>
      </w:r>
      <w:r>
        <w:rPr>
          <w:rFonts w:hint="eastAsia"/>
          <w:sz w:val="15"/>
          <w:szCs w:val="15"/>
          <w:highlight w:val="none"/>
          <w:lang w:val="en-US" w:eastAsia="zh-CN"/>
        </w:rPr>
        <w:t>132336198109241319</w:t>
      </w:r>
      <w:r>
        <w:rPr>
          <w:rFonts w:hint="eastAsia"/>
          <w:sz w:val="15"/>
          <w:szCs w:val="15"/>
        </w:rPr>
        <w:t xml:space="preserve">  </w:t>
      </w:r>
      <w:r>
        <w:rPr>
          <w:rFonts w:hint="eastAsia"/>
          <w:sz w:val="15"/>
          <w:szCs w:val="15"/>
          <w:lang w:val="en-US" w:eastAsia="zh-CN"/>
        </w:rPr>
        <w:t>冀A814Y0</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