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刘建永</w:t>
      </w:r>
      <w:r>
        <w:rPr>
          <w:rFonts w:hint="eastAsia"/>
          <w:sz w:val="15"/>
          <w:szCs w:val="15"/>
          <w:highlight w:val="none"/>
        </w:rPr>
        <w:t>，</w:t>
      </w:r>
      <w:r>
        <w:rPr>
          <w:rFonts w:hint="eastAsia"/>
          <w:sz w:val="15"/>
          <w:szCs w:val="15"/>
          <w:highlight w:val="none"/>
          <w:lang w:val="en-US" w:eastAsia="zh-CN"/>
        </w:rPr>
        <w:t>132336198006080612</w:t>
      </w:r>
      <w:r>
        <w:rPr>
          <w:rFonts w:hint="eastAsia"/>
          <w:sz w:val="15"/>
          <w:szCs w:val="15"/>
        </w:rPr>
        <w:t xml:space="preserve">  </w:t>
      </w:r>
      <w:r>
        <w:rPr>
          <w:rFonts w:hint="eastAsia"/>
          <w:sz w:val="15"/>
          <w:szCs w:val="15"/>
          <w:lang w:val="en-US" w:eastAsia="zh-CN"/>
        </w:rPr>
        <w:t>冀AKU929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