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赵风亮</w:t>
      </w:r>
      <w:r>
        <w:rPr>
          <w:rFonts w:hint="eastAsia"/>
          <w:sz w:val="15"/>
          <w:szCs w:val="15"/>
          <w:highlight w:val="none"/>
        </w:rPr>
        <w:t>，</w:t>
      </w:r>
      <w:r>
        <w:rPr>
          <w:rFonts w:hint="eastAsia"/>
          <w:sz w:val="15"/>
          <w:szCs w:val="15"/>
          <w:highlight w:val="none"/>
          <w:lang w:val="en-US" w:eastAsia="zh-CN"/>
        </w:rPr>
        <w:t>132336198006062617</w:t>
      </w:r>
      <w:r>
        <w:rPr>
          <w:rFonts w:hint="eastAsia"/>
          <w:sz w:val="15"/>
          <w:szCs w:val="15"/>
        </w:rPr>
        <w:t xml:space="preserve">  </w:t>
      </w:r>
      <w:r>
        <w:rPr>
          <w:rFonts w:hint="eastAsia"/>
          <w:sz w:val="15"/>
          <w:szCs w:val="15"/>
          <w:lang w:val="en-US" w:eastAsia="zh-CN"/>
        </w:rPr>
        <w:t>冀A76P50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