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王会利</w:t>
      </w:r>
      <w:r>
        <w:rPr>
          <w:rFonts w:hint="eastAsia"/>
          <w:sz w:val="15"/>
          <w:szCs w:val="15"/>
          <w:highlight w:val="none"/>
        </w:rPr>
        <w:t>，</w:t>
      </w:r>
      <w:r>
        <w:rPr>
          <w:rFonts w:hint="eastAsia"/>
          <w:sz w:val="15"/>
          <w:szCs w:val="15"/>
          <w:highlight w:val="none"/>
          <w:lang w:val="en-US" w:eastAsia="zh-CN"/>
        </w:rPr>
        <w:t>132336197609071315</w:t>
      </w:r>
      <w:r>
        <w:rPr>
          <w:rFonts w:hint="eastAsia"/>
          <w:sz w:val="15"/>
          <w:szCs w:val="15"/>
        </w:rPr>
        <w:t xml:space="preserve">  </w:t>
      </w:r>
      <w:r>
        <w:rPr>
          <w:rFonts w:hint="eastAsia"/>
          <w:sz w:val="15"/>
          <w:szCs w:val="15"/>
          <w:lang w:val="en-US" w:eastAsia="zh-CN"/>
        </w:rPr>
        <w:t>冀A35780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