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雷英芹</w:t>
      </w:r>
      <w:r>
        <w:rPr>
          <w:rFonts w:hint="eastAsia"/>
          <w:sz w:val="15"/>
          <w:szCs w:val="15"/>
          <w:highlight w:val="none"/>
        </w:rPr>
        <w:t>，</w:t>
      </w:r>
      <w:r>
        <w:rPr>
          <w:rFonts w:hint="eastAsia"/>
          <w:sz w:val="15"/>
          <w:szCs w:val="15"/>
          <w:highlight w:val="none"/>
          <w:lang w:val="en-US" w:eastAsia="zh-CN"/>
        </w:rPr>
        <w:t>132336196502280032</w:t>
      </w:r>
      <w:r>
        <w:rPr>
          <w:rFonts w:hint="eastAsia"/>
          <w:sz w:val="15"/>
          <w:szCs w:val="15"/>
        </w:rPr>
        <w:t xml:space="preserve">  </w:t>
      </w:r>
      <w:r>
        <w:rPr>
          <w:rFonts w:hint="eastAsia"/>
          <w:sz w:val="15"/>
          <w:szCs w:val="15"/>
          <w:lang w:val="en-US" w:eastAsia="zh-CN"/>
        </w:rPr>
        <w:t>冀AV0195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