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李志刚</w:t>
      </w:r>
      <w:r>
        <w:rPr>
          <w:rFonts w:hint="eastAsia"/>
          <w:sz w:val="15"/>
          <w:szCs w:val="15"/>
          <w:highlight w:val="none"/>
        </w:rPr>
        <w:t>，</w:t>
      </w:r>
      <w:r>
        <w:rPr>
          <w:rFonts w:hint="eastAsia"/>
          <w:sz w:val="15"/>
          <w:szCs w:val="15"/>
          <w:highlight w:val="none"/>
          <w:lang w:val="en-US" w:eastAsia="zh-CN"/>
        </w:rPr>
        <w:t>132335198004112290</w:t>
      </w:r>
      <w:r>
        <w:rPr>
          <w:rFonts w:hint="eastAsia"/>
          <w:sz w:val="15"/>
          <w:szCs w:val="15"/>
        </w:rPr>
        <w:t xml:space="preserve">  </w:t>
      </w:r>
      <w:r>
        <w:rPr>
          <w:rFonts w:hint="eastAsia"/>
          <w:sz w:val="15"/>
          <w:szCs w:val="15"/>
          <w:lang w:val="en-US" w:eastAsia="zh-CN"/>
        </w:rPr>
        <w:t>沪A28573A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