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刘林国</w:t>
      </w:r>
      <w:r>
        <w:rPr>
          <w:rFonts w:hint="eastAsia"/>
          <w:sz w:val="15"/>
          <w:szCs w:val="15"/>
          <w:highlight w:val="none"/>
        </w:rPr>
        <w:t>，</w:t>
      </w:r>
      <w:r>
        <w:rPr>
          <w:rFonts w:hint="eastAsia"/>
          <w:sz w:val="15"/>
          <w:szCs w:val="15"/>
          <w:highlight w:val="none"/>
          <w:lang w:val="en-US" w:eastAsia="zh-CN"/>
        </w:rPr>
        <w:t>132335197902091490</w:t>
      </w:r>
      <w:r>
        <w:rPr>
          <w:rFonts w:hint="eastAsia"/>
          <w:sz w:val="15"/>
          <w:szCs w:val="15"/>
        </w:rPr>
        <w:t xml:space="preserve">  </w:t>
      </w:r>
      <w:r>
        <w:rPr>
          <w:rFonts w:hint="eastAsia"/>
          <w:sz w:val="15"/>
          <w:szCs w:val="15"/>
          <w:lang w:val="en-US" w:eastAsia="zh-CN"/>
        </w:rPr>
        <w:t>沪A25019A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