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魏德佳</w:t>
      </w:r>
      <w:r>
        <w:rPr>
          <w:rFonts w:hint="eastAsia"/>
          <w:sz w:val="15"/>
          <w:szCs w:val="15"/>
          <w:highlight w:val="none"/>
        </w:rPr>
        <w:t>，</w:t>
      </w:r>
      <w:r>
        <w:rPr>
          <w:rFonts w:hint="eastAsia"/>
          <w:sz w:val="15"/>
          <w:szCs w:val="15"/>
          <w:highlight w:val="none"/>
          <w:lang w:val="en-US" w:eastAsia="zh-CN"/>
        </w:rPr>
        <w:t>130531198409031716</w:t>
      </w:r>
      <w:r>
        <w:rPr>
          <w:rFonts w:hint="eastAsia"/>
          <w:sz w:val="15"/>
          <w:szCs w:val="15"/>
        </w:rPr>
        <w:t xml:space="preserve">  </w:t>
      </w:r>
      <w:r>
        <w:rPr>
          <w:rFonts w:hint="eastAsia"/>
          <w:sz w:val="15"/>
          <w:szCs w:val="15"/>
          <w:lang w:val="en-US" w:eastAsia="zh-CN"/>
        </w:rPr>
        <w:t>冀A7R533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