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秦丽芳</w:t>
      </w:r>
      <w:r>
        <w:rPr>
          <w:rFonts w:hint="eastAsia"/>
          <w:sz w:val="15"/>
          <w:szCs w:val="15"/>
          <w:highlight w:val="none"/>
        </w:rPr>
        <w:t>，</w:t>
      </w:r>
      <w:r>
        <w:rPr>
          <w:rFonts w:hint="eastAsia"/>
          <w:sz w:val="15"/>
          <w:szCs w:val="15"/>
          <w:highlight w:val="none"/>
          <w:lang w:val="en-US" w:eastAsia="zh-CN"/>
        </w:rPr>
        <w:t>130184198109230028</w:t>
      </w:r>
      <w:r>
        <w:rPr>
          <w:rFonts w:hint="eastAsia"/>
          <w:sz w:val="15"/>
          <w:szCs w:val="15"/>
        </w:rPr>
        <w:t xml:space="preserve">  </w:t>
      </w:r>
      <w:r>
        <w:rPr>
          <w:rFonts w:hint="eastAsia"/>
          <w:sz w:val="15"/>
          <w:szCs w:val="15"/>
          <w:lang w:val="en-US" w:eastAsia="zh-CN"/>
        </w:rPr>
        <w:t>冀A779V6</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