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刘腾飞</w:t>
      </w:r>
      <w:r>
        <w:rPr>
          <w:rFonts w:hint="eastAsia"/>
          <w:sz w:val="15"/>
          <w:szCs w:val="15"/>
          <w:highlight w:val="none"/>
        </w:rPr>
        <w:t>，</w:t>
      </w:r>
      <w:r>
        <w:rPr>
          <w:rFonts w:hint="eastAsia"/>
          <w:sz w:val="15"/>
          <w:szCs w:val="15"/>
          <w:highlight w:val="none"/>
          <w:lang w:val="en-US" w:eastAsia="zh-CN"/>
        </w:rPr>
        <w:t>130131199402210036</w:t>
      </w:r>
      <w:r>
        <w:rPr>
          <w:rFonts w:hint="eastAsia"/>
          <w:sz w:val="15"/>
          <w:szCs w:val="15"/>
        </w:rPr>
        <w:t xml:space="preserve">  </w:t>
      </w:r>
      <w:r>
        <w:rPr>
          <w:rFonts w:hint="eastAsia"/>
          <w:sz w:val="15"/>
          <w:szCs w:val="15"/>
          <w:lang w:val="en-US" w:eastAsia="zh-CN"/>
        </w:rPr>
        <w:t>冀AV0409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