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缑亚剑</w:t>
      </w:r>
      <w:r>
        <w:rPr>
          <w:rFonts w:hint="eastAsia"/>
          <w:sz w:val="15"/>
          <w:szCs w:val="15"/>
          <w:highlight w:val="none"/>
        </w:rPr>
        <w:t>，</w:t>
      </w:r>
      <w:r>
        <w:rPr>
          <w:rFonts w:hint="eastAsia"/>
          <w:sz w:val="15"/>
          <w:szCs w:val="15"/>
          <w:highlight w:val="none"/>
          <w:lang w:val="en-US" w:eastAsia="zh-CN"/>
        </w:rPr>
        <w:t>130131199104173919</w:t>
      </w:r>
      <w:r>
        <w:rPr>
          <w:rFonts w:hint="eastAsia"/>
          <w:sz w:val="15"/>
          <w:szCs w:val="15"/>
        </w:rPr>
        <w:t xml:space="preserve">  </w:t>
      </w:r>
      <w:r>
        <w:rPr>
          <w:rFonts w:hint="eastAsia"/>
          <w:sz w:val="15"/>
          <w:szCs w:val="15"/>
          <w:lang w:val="en-US" w:eastAsia="zh-CN"/>
        </w:rPr>
        <w:t>冀A33971D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