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田会贤</w:t>
      </w:r>
      <w:r>
        <w:rPr>
          <w:rFonts w:hint="eastAsia"/>
          <w:sz w:val="15"/>
          <w:szCs w:val="15"/>
          <w:highlight w:val="none"/>
        </w:rPr>
        <w:t>，</w:t>
      </w:r>
      <w:r>
        <w:rPr>
          <w:rFonts w:hint="eastAsia"/>
          <w:sz w:val="15"/>
          <w:szCs w:val="15"/>
          <w:highlight w:val="none"/>
          <w:lang w:val="en-US" w:eastAsia="zh-CN"/>
        </w:rPr>
        <w:t>130131198805063662</w:t>
      </w:r>
      <w:r>
        <w:rPr>
          <w:rFonts w:hint="eastAsia"/>
          <w:sz w:val="15"/>
          <w:szCs w:val="15"/>
        </w:rPr>
        <w:t xml:space="preserve">  </w:t>
      </w:r>
      <w:r>
        <w:rPr>
          <w:rFonts w:hint="eastAsia"/>
          <w:sz w:val="15"/>
          <w:szCs w:val="15"/>
          <w:lang w:val="en-US" w:eastAsia="zh-CN"/>
        </w:rPr>
        <w:t>冀A02197D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