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卢素艳</w:t>
      </w:r>
      <w:r>
        <w:rPr>
          <w:rFonts w:hint="eastAsia"/>
          <w:sz w:val="15"/>
          <w:szCs w:val="15"/>
          <w:highlight w:val="none"/>
        </w:rPr>
        <w:t>，</w:t>
      </w:r>
      <w:r>
        <w:rPr>
          <w:rFonts w:hint="eastAsia"/>
          <w:sz w:val="15"/>
          <w:szCs w:val="15"/>
          <w:highlight w:val="none"/>
          <w:lang w:val="en-US" w:eastAsia="zh-CN"/>
        </w:rPr>
        <w:t>130131198401213927</w:t>
      </w:r>
      <w:r>
        <w:rPr>
          <w:rFonts w:hint="eastAsia"/>
          <w:sz w:val="15"/>
          <w:szCs w:val="15"/>
        </w:rPr>
        <w:t xml:space="preserve">  </w:t>
      </w:r>
      <w:r>
        <w:rPr>
          <w:rFonts w:hint="eastAsia"/>
          <w:sz w:val="15"/>
          <w:szCs w:val="15"/>
          <w:lang w:val="en-US" w:eastAsia="zh-CN"/>
        </w:rPr>
        <w:t>沪A92292D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