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闫超</w:t>
      </w:r>
      <w:r>
        <w:rPr>
          <w:rFonts w:hint="eastAsia"/>
          <w:sz w:val="15"/>
          <w:szCs w:val="15"/>
          <w:highlight w:val="none"/>
        </w:rPr>
        <w:t>，</w:t>
      </w:r>
      <w:r>
        <w:rPr>
          <w:rFonts w:hint="eastAsia"/>
          <w:sz w:val="15"/>
          <w:szCs w:val="15"/>
          <w:highlight w:val="none"/>
          <w:lang w:val="en-US" w:eastAsia="zh-CN"/>
        </w:rPr>
        <w:t>130126199211040619</w:t>
      </w:r>
      <w:r>
        <w:rPr>
          <w:rFonts w:hint="eastAsia"/>
          <w:sz w:val="15"/>
          <w:szCs w:val="15"/>
        </w:rPr>
        <w:t xml:space="preserve">  </w:t>
      </w:r>
      <w:r>
        <w:rPr>
          <w:rFonts w:hint="eastAsia"/>
          <w:sz w:val="15"/>
          <w:szCs w:val="15"/>
          <w:lang w:val="en-US" w:eastAsia="zh-CN"/>
        </w:rPr>
        <w:t>冀A2916Z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