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杨利飞</w:t>
      </w:r>
      <w:r>
        <w:rPr>
          <w:rFonts w:hint="eastAsia"/>
          <w:sz w:val="15"/>
          <w:szCs w:val="15"/>
          <w:highlight w:val="none"/>
        </w:rPr>
        <w:t>，</w:t>
      </w:r>
      <w:r>
        <w:rPr>
          <w:rFonts w:hint="eastAsia"/>
          <w:sz w:val="15"/>
          <w:szCs w:val="15"/>
          <w:highlight w:val="none"/>
          <w:lang w:val="en-US" w:eastAsia="zh-CN"/>
        </w:rPr>
        <w:t>130126198910182718</w:t>
      </w:r>
      <w:r>
        <w:rPr>
          <w:rFonts w:hint="eastAsia"/>
          <w:sz w:val="15"/>
          <w:szCs w:val="15"/>
        </w:rPr>
        <w:t xml:space="preserve">  </w:t>
      </w:r>
      <w:r>
        <w:rPr>
          <w:rFonts w:hint="eastAsia"/>
          <w:sz w:val="15"/>
          <w:szCs w:val="15"/>
          <w:lang w:val="en-US" w:eastAsia="zh-CN"/>
        </w:rPr>
        <w:t>冀AM9118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