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李静</w:t>
      </w:r>
      <w:r>
        <w:rPr>
          <w:rFonts w:hint="eastAsia"/>
          <w:sz w:val="15"/>
          <w:szCs w:val="15"/>
          <w:highlight w:val="none"/>
        </w:rPr>
        <w:t>，</w:t>
      </w:r>
      <w:r>
        <w:rPr>
          <w:rFonts w:hint="eastAsia"/>
          <w:sz w:val="15"/>
          <w:szCs w:val="15"/>
          <w:highlight w:val="none"/>
          <w:lang w:val="en-US" w:eastAsia="zh-CN"/>
        </w:rPr>
        <w:t>130126198805283322</w:t>
      </w:r>
      <w:r>
        <w:rPr>
          <w:rFonts w:hint="eastAsia"/>
          <w:sz w:val="15"/>
          <w:szCs w:val="15"/>
        </w:rPr>
        <w:t xml:space="preserve">  </w:t>
      </w:r>
      <w:r>
        <w:rPr>
          <w:rFonts w:hint="eastAsia"/>
          <w:sz w:val="15"/>
          <w:szCs w:val="15"/>
          <w:lang w:val="en-US" w:eastAsia="zh-CN"/>
        </w:rPr>
        <w:t>冀AU2118</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