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张曼</w:t>
      </w:r>
      <w:r>
        <w:rPr>
          <w:rFonts w:hint="eastAsia"/>
          <w:sz w:val="15"/>
          <w:szCs w:val="15"/>
          <w:highlight w:val="none"/>
        </w:rPr>
        <w:t>，</w:t>
      </w:r>
      <w:r>
        <w:rPr>
          <w:rFonts w:hint="eastAsia"/>
          <w:sz w:val="15"/>
          <w:szCs w:val="15"/>
          <w:highlight w:val="none"/>
          <w:lang w:val="en-US" w:eastAsia="zh-CN"/>
        </w:rPr>
        <w:t>130123198612131825</w:t>
      </w:r>
      <w:r>
        <w:rPr>
          <w:rFonts w:hint="eastAsia"/>
          <w:sz w:val="15"/>
          <w:szCs w:val="15"/>
        </w:rPr>
        <w:t xml:space="preserve">  </w:t>
      </w:r>
      <w:r>
        <w:rPr>
          <w:rFonts w:hint="eastAsia"/>
          <w:sz w:val="15"/>
          <w:szCs w:val="15"/>
          <w:lang w:val="en-US" w:eastAsia="zh-CN"/>
        </w:rPr>
        <w:t>冀A28F20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