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王卫活</w:t>
      </w:r>
      <w:r>
        <w:rPr>
          <w:rFonts w:hint="eastAsia"/>
          <w:sz w:val="15"/>
          <w:szCs w:val="15"/>
          <w:highlight w:val="none"/>
        </w:rPr>
        <w:t>，</w:t>
      </w:r>
      <w:r>
        <w:rPr>
          <w:rFonts w:hint="eastAsia"/>
          <w:sz w:val="15"/>
          <w:szCs w:val="15"/>
          <w:highlight w:val="none"/>
          <w:lang w:val="en-US" w:eastAsia="zh-CN"/>
        </w:rPr>
        <w:t>132335197612112273</w:t>
      </w:r>
      <w:r>
        <w:rPr>
          <w:rFonts w:hint="eastAsia"/>
          <w:sz w:val="15"/>
          <w:szCs w:val="15"/>
        </w:rPr>
        <w:t xml:space="preserve">  </w:t>
      </w:r>
      <w:r>
        <w:rPr>
          <w:rFonts w:hint="eastAsia"/>
          <w:sz w:val="15"/>
          <w:szCs w:val="15"/>
          <w:lang w:val="en-US" w:eastAsia="zh-CN"/>
        </w:rPr>
        <w:t>沪A63676D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