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周聪霞</w:t>
      </w:r>
      <w:r>
        <w:rPr>
          <w:rFonts w:hint="eastAsia"/>
          <w:sz w:val="15"/>
          <w:szCs w:val="15"/>
          <w:highlight w:val="none"/>
        </w:rPr>
        <w:t>，</w:t>
      </w:r>
      <w:r>
        <w:rPr>
          <w:rFonts w:hint="eastAsia"/>
          <w:sz w:val="15"/>
          <w:szCs w:val="15"/>
          <w:highlight w:val="none"/>
          <w:lang w:val="en-US" w:eastAsia="zh-CN"/>
        </w:rPr>
        <w:t>130131200103061240</w:t>
      </w:r>
      <w:r>
        <w:rPr>
          <w:rFonts w:hint="eastAsia"/>
          <w:sz w:val="15"/>
          <w:szCs w:val="15"/>
        </w:rPr>
        <w:t xml:space="preserve">  </w:t>
      </w:r>
      <w:r>
        <w:rPr>
          <w:rFonts w:hint="eastAsia"/>
          <w:sz w:val="15"/>
          <w:szCs w:val="15"/>
          <w:lang w:val="en-US" w:eastAsia="zh-CN"/>
        </w:rPr>
        <w:t>沪A78902D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