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赵彦华</w:t>
      </w:r>
      <w:r>
        <w:rPr>
          <w:rFonts w:hint="eastAsia"/>
          <w:sz w:val="15"/>
          <w:szCs w:val="15"/>
          <w:highlight w:val="none"/>
        </w:rPr>
        <w:t>，</w:t>
      </w:r>
      <w:r>
        <w:rPr>
          <w:rFonts w:hint="eastAsia"/>
          <w:sz w:val="15"/>
          <w:szCs w:val="15"/>
          <w:highlight w:val="none"/>
          <w:lang w:val="en-US" w:eastAsia="zh-CN"/>
        </w:rPr>
        <w:t>130131198604290623</w:t>
      </w:r>
      <w:r>
        <w:rPr>
          <w:rFonts w:hint="eastAsia"/>
          <w:sz w:val="15"/>
          <w:szCs w:val="15"/>
        </w:rPr>
        <w:t xml:space="preserve">  </w:t>
      </w:r>
      <w:r>
        <w:rPr>
          <w:rFonts w:hint="eastAsia"/>
          <w:sz w:val="15"/>
          <w:szCs w:val="15"/>
          <w:lang w:val="en-US" w:eastAsia="zh-CN"/>
        </w:rPr>
        <w:t>冀AU4642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