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郭海飞</w:t>
      </w:r>
      <w:r>
        <w:rPr>
          <w:rFonts w:hint="eastAsia"/>
          <w:sz w:val="15"/>
          <w:szCs w:val="15"/>
          <w:highlight w:val="none"/>
        </w:rPr>
        <w:t>，</w:t>
      </w:r>
      <w:r>
        <w:rPr>
          <w:rFonts w:hint="eastAsia"/>
          <w:sz w:val="15"/>
          <w:szCs w:val="15"/>
          <w:highlight w:val="none"/>
          <w:lang w:val="en-US" w:eastAsia="zh-CN"/>
        </w:rPr>
        <w:t>130123198706125434</w:t>
      </w:r>
      <w:r>
        <w:rPr>
          <w:rFonts w:hint="eastAsia"/>
          <w:sz w:val="15"/>
          <w:szCs w:val="15"/>
        </w:rPr>
        <w:t xml:space="preserve">  </w:t>
      </w:r>
      <w:r>
        <w:rPr>
          <w:rFonts w:hint="eastAsia"/>
          <w:sz w:val="15"/>
          <w:szCs w:val="15"/>
          <w:lang w:val="en-US" w:eastAsia="zh-CN"/>
        </w:rPr>
        <w:t>冀A30630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