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梁永杰</w:t>
      </w:r>
      <w:r>
        <w:rPr>
          <w:rFonts w:hint="eastAsia"/>
          <w:sz w:val="15"/>
          <w:szCs w:val="15"/>
          <w:highlight w:val="none"/>
        </w:rPr>
        <w:t>，</w:t>
      </w:r>
      <w:r>
        <w:rPr>
          <w:rFonts w:hint="eastAsia"/>
          <w:sz w:val="15"/>
          <w:szCs w:val="15"/>
          <w:highlight w:val="none"/>
          <w:lang w:val="en-US" w:eastAsia="zh-CN"/>
        </w:rPr>
        <w:t>130104198505252438</w:t>
      </w:r>
      <w:r>
        <w:rPr>
          <w:rFonts w:hint="eastAsia"/>
          <w:sz w:val="15"/>
          <w:szCs w:val="15"/>
        </w:rPr>
        <w:t xml:space="preserve">  </w:t>
      </w:r>
      <w:r>
        <w:rPr>
          <w:rFonts w:hint="eastAsia"/>
          <w:sz w:val="15"/>
          <w:szCs w:val="15"/>
          <w:lang w:val="en-US" w:eastAsia="zh-CN"/>
        </w:rPr>
        <w:t>冀A06430D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