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聂军华</w:t>
      </w:r>
      <w:r>
        <w:rPr>
          <w:rFonts w:hint="eastAsia"/>
          <w:sz w:val="15"/>
          <w:szCs w:val="15"/>
          <w:highlight w:val="none"/>
        </w:rPr>
        <w:t>，</w:t>
      </w:r>
      <w:r>
        <w:rPr>
          <w:rFonts w:hint="eastAsia"/>
          <w:sz w:val="15"/>
          <w:szCs w:val="15"/>
          <w:highlight w:val="none"/>
          <w:lang w:val="en-US" w:eastAsia="zh-CN"/>
        </w:rPr>
        <w:t>132336197908061125</w:t>
      </w:r>
      <w:r>
        <w:rPr>
          <w:rFonts w:hint="eastAsia"/>
          <w:sz w:val="15"/>
          <w:szCs w:val="15"/>
        </w:rPr>
        <w:t xml:space="preserve">  </w:t>
      </w:r>
      <w:r>
        <w:rPr>
          <w:rFonts w:hint="eastAsia"/>
          <w:sz w:val="15"/>
          <w:szCs w:val="15"/>
          <w:lang w:val="en-US" w:eastAsia="zh-CN"/>
        </w:rPr>
        <w:t>冀AY2911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