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刘利波</w:t>
      </w:r>
      <w:r>
        <w:rPr>
          <w:rFonts w:hint="eastAsia"/>
          <w:sz w:val="15"/>
          <w:szCs w:val="15"/>
          <w:highlight w:val="none"/>
        </w:rPr>
        <w:t>，</w:t>
      </w:r>
      <w:r>
        <w:rPr>
          <w:rFonts w:hint="eastAsia"/>
          <w:sz w:val="15"/>
          <w:szCs w:val="15"/>
          <w:highlight w:val="none"/>
          <w:lang w:val="en-US" w:eastAsia="zh-CN"/>
        </w:rPr>
        <w:t>132335198111081477</w:t>
      </w:r>
      <w:r>
        <w:rPr>
          <w:rFonts w:hint="eastAsia"/>
          <w:sz w:val="15"/>
          <w:szCs w:val="15"/>
        </w:rPr>
        <w:t xml:space="preserve">  </w:t>
      </w:r>
      <w:r>
        <w:rPr>
          <w:rFonts w:hint="eastAsia"/>
          <w:sz w:val="15"/>
          <w:szCs w:val="15"/>
          <w:lang w:val="en-US" w:eastAsia="zh-CN"/>
        </w:rPr>
        <w:t>冀AY6279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