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张亮亮</w:t>
      </w:r>
      <w:r>
        <w:rPr>
          <w:rFonts w:hint="eastAsia"/>
          <w:sz w:val="15"/>
          <w:szCs w:val="15"/>
          <w:highlight w:val="none"/>
        </w:rPr>
        <w:t>，</w:t>
      </w:r>
      <w:r>
        <w:rPr>
          <w:rFonts w:hint="eastAsia"/>
          <w:sz w:val="15"/>
          <w:szCs w:val="15"/>
          <w:highlight w:val="none"/>
          <w:lang w:val="en-US" w:eastAsia="zh-CN"/>
        </w:rPr>
        <w:t>132335196511121192</w:t>
      </w:r>
      <w:r>
        <w:rPr>
          <w:rFonts w:hint="eastAsia"/>
          <w:sz w:val="15"/>
          <w:szCs w:val="15"/>
        </w:rPr>
        <w:t xml:space="preserve">  </w:t>
      </w:r>
      <w:r>
        <w:rPr>
          <w:rFonts w:hint="eastAsia"/>
          <w:sz w:val="15"/>
          <w:szCs w:val="15"/>
          <w:lang w:val="en-US" w:eastAsia="zh-CN"/>
        </w:rPr>
        <w:t>沪A39188D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