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孔红文</w:t>
      </w:r>
      <w:r>
        <w:rPr>
          <w:rFonts w:hint="eastAsia"/>
          <w:sz w:val="15"/>
          <w:szCs w:val="15"/>
          <w:highlight w:val="none"/>
        </w:rPr>
        <w:t>，</w:t>
      </w:r>
      <w:r>
        <w:rPr>
          <w:rFonts w:hint="eastAsia"/>
          <w:sz w:val="15"/>
          <w:szCs w:val="15"/>
          <w:highlight w:val="none"/>
          <w:lang w:val="en-US" w:eastAsia="zh-CN"/>
        </w:rPr>
        <w:t>130424198310051814</w:t>
      </w:r>
      <w:r>
        <w:rPr>
          <w:rFonts w:hint="eastAsia"/>
          <w:sz w:val="15"/>
          <w:szCs w:val="15"/>
        </w:rPr>
        <w:t xml:space="preserve">  </w:t>
      </w:r>
      <w:r>
        <w:rPr>
          <w:rFonts w:hint="eastAsia"/>
          <w:sz w:val="15"/>
          <w:szCs w:val="15"/>
          <w:lang w:val="en-US" w:eastAsia="zh-CN"/>
        </w:rPr>
        <w:t>冀D11110D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