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闫辉</w:t>
      </w:r>
      <w:r>
        <w:rPr>
          <w:rFonts w:hint="eastAsia"/>
          <w:sz w:val="15"/>
          <w:szCs w:val="15"/>
          <w:highlight w:val="none"/>
        </w:rPr>
        <w:t>，</w:t>
      </w:r>
      <w:r>
        <w:rPr>
          <w:rFonts w:hint="eastAsia"/>
          <w:sz w:val="15"/>
          <w:szCs w:val="15"/>
          <w:highlight w:val="none"/>
          <w:lang w:val="en-US" w:eastAsia="zh-CN"/>
        </w:rPr>
        <w:t>130131199507260021</w:t>
      </w:r>
      <w:r>
        <w:rPr>
          <w:rFonts w:hint="eastAsia"/>
          <w:sz w:val="15"/>
          <w:szCs w:val="15"/>
        </w:rPr>
        <w:t xml:space="preserve">  </w:t>
      </w:r>
      <w:r>
        <w:rPr>
          <w:rFonts w:hint="eastAsia"/>
          <w:sz w:val="15"/>
          <w:szCs w:val="15"/>
          <w:lang w:val="en-US" w:eastAsia="zh-CN"/>
        </w:rPr>
        <w:t>沪A99578D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