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李晓敏</w:t>
      </w:r>
      <w:r>
        <w:rPr>
          <w:rFonts w:hint="eastAsia"/>
          <w:sz w:val="15"/>
          <w:szCs w:val="15"/>
          <w:highlight w:val="none"/>
        </w:rPr>
        <w:t>，</w:t>
      </w:r>
      <w:r>
        <w:rPr>
          <w:rFonts w:hint="eastAsia"/>
          <w:sz w:val="15"/>
          <w:szCs w:val="15"/>
          <w:highlight w:val="none"/>
          <w:lang w:val="en-US" w:eastAsia="zh-CN"/>
        </w:rPr>
        <w:t>130131199201030610</w:t>
      </w:r>
      <w:r>
        <w:rPr>
          <w:rFonts w:hint="eastAsia"/>
          <w:sz w:val="15"/>
          <w:szCs w:val="15"/>
        </w:rPr>
        <w:t xml:space="preserve">  </w:t>
      </w:r>
      <w:r>
        <w:rPr>
          <w:rFonts w:hint="eastAsia"/>
          <w:sz w:val="15"/>
          <w:szCs w:val="15"/>
          <w:lang w:val="en-US" w:eastAsia="zh-CN"/>
        </w:rPr>
        <w:t>晋C06612D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