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施彦朝</w:t>
      </w:r>
      <w:r>
        <w:rPr>
          <w:rFonts w:hint="eastAsia"/>
          <w:sz w:val="15"/>
          <w:szCs w:val="15"/>
          <w:highlight w:val="none"/>
        </w:rPr>
        <w:t>，</w:t>
      </w:r>
      <w:r>
        <w:rPr>
          <w:rFonts w:hint="eastAsia"/>
          <w:sz w:val="15"/>
          <w:szCs w:val="15"/>
          <w:highlight w:val="none"/>
          <w:lang w:val="en-US" w:eastAsia="zh-CN"/>
        </w:rPr>
        <w:t>130131199007193635</w:t>
      </w:r>
      <w:r>
        <w:rPr>
          <w:rFonts w:hint="eastAsia"/>
          <w:sz w:val="15"/>
          <w:szCs w:val="15"/>
        </w:rPr>
        <w:t xml:space="preserve">  </w:t>
      </w:r>
      <w:r>
        <w:rPr>
          <w:rFonts w:hint="eastAsia"/>
          <w:sz w:val="15"/>
          <w:szCs w:val="15"/>
          <w:lang w:val="en-US" w:eastAsia="zh-CN"/>
        </w:rPr>
        <w:t>冀A32373D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