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召</w:t>
      </w:r>
      <w:r>
        <w:rPr>
          <w:rFonts w:hint="eastAsia"/>
          <w:sz w:val="15"/>
          <w:szCs w:val="15"/>
          <w:highlight w:val="none"/>
        </w:rPr>
        <w:t>，</w:t>
      </w:r>
      <w:r>
        <w:rPr>
          <w:rFonts w:hint="eastAsia"/>
          <w:sz w:val="15"/>
          <w:szCs w:val="15"/>
          <w:highlight w:val="none"/>
          <w:lang w:val="en-US" w:eastAsia="zh-CN"/>
        </w:rPr>
        <w:t>130131198912183918</w:t>
      </w:r>
      <w:r>
        <w:rPr>
          <w:rFonts w:hint="eastAsia"/>
          <w:sz w:val="15"/>
          <w:szCs w:val="15"/>
        </w:rPr>
        <w:t xml:space="preserve">  </w:t>
      </w:r>
      <w:r>
        <w:rPr>
          <w:rFonts w:hint="eastAsia"/>
          <w:sz w:val="15"/>
          <w:szCs w:val="15"/>
          <w:lang w:val="en-US" w:eastAsia="zh-CN"/>
        </w:rPr>
        <w:t>沪A892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