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王路遥</w:t>
      </w:r>
      <w:r>
        <w:rPr>
          <w:rFonts w:hint="eastAsia"/>
          <w:sz w:val="15"/>
          <w:szCs w:val="15"/>
          <w:highlight w:val="none"/>
        </w:rPr>
        <w:t>，</w:t>
      </w:r>
      <w:r>
        <w:rPr>
          <w:rFonts w:hint="eastAsia"/>
          <w:sz w:val="15"/>
          <w:szCs w:val="15"/>
          <w:highlight w:val="none"/>
          <w:lang w:val="en-US" w:eastAsia="zh-CN"/>
        </w:rPr>
        <w:t>130131198904101812</w:t>
      </w:r>
      <w:r>
        <w:rPr>
          <w:rFonts w:hint="eastAsia"/>
          <w:sz w:val="15"/>
          <w:szCs w:val="15"/>
        </w:rPr>
        <w:t xml:space="preserve">  </w:t>
      </w:r>
      <w:r>
        <w:rPr>
          <w:rFonts w:hint="eastAsia"/>
          <w:sz w:val="15"/>
          <w:szCs w:val="15"/>
          <w:lang w:val="en-US" w:eastAsia="zh-CN"/>
        </w:rPr>
        <w:t>冀A606Y6</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