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曹南南</w:t>
      </w:r>
      <w:r>
        <w:rPr>
          <w:rFonts w:hint="eastAsia"/>
          <w:sz w:val="15"/>
          <w:szCs w:val="15"/>
          <w:highlight w:val="none"/>
        </w:rPr>
        <w:t>，</w:t>
      </w:r>
      <w:r>
        <w:rPr>
          <w:rFonts w:hint="eastAsia"/>
          <w:sz w:val="15"/>
          <w:szCs w:val="15"/>
          <w:highlight w:val="none"/>
          <w:lang w:val="en-US" w:eastAsia="zh-CN"/>
        </w:rPr>
        <w:t>130131198705075412</w:t>
      </w:r>
      <w:r>
        <w:rPr>
          <w:rFonts w:hint="eastAsia"/>
          <w:sz w:val="15"/>
          <w:szCs w:val="15"/>
        </w:rPr>
        <w:t xml:space="preserve">  </w:t>
      </w:r>
      <w:r>
        <w:rPr>
          <w:rFonts w:hint="eastAsia"/>
          <w:sz w:val="15"/>
          <w:szCs w:val="15"/>
          <w:lang w:val="en-US" w:eastAsia="zh-CN"/>
        </w:rPr>
        <w:t>冀T03629D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