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郄伟丽</w:t>
      </w:r>
      <w:r>
        <w:rPr>
          <w:rFonts w:hint="eastAsia"/>
          <w:sz w:val="15"/>
          <w:szCs w:val="15"/>
          <w:highlight w:val="none"/>
        </w:rPr>
        <w:t>，</w:t>
      </w:r>
      <w:r>
        <w:rPr>
          <w:rFonts w:hint="eastAsia"/>
          <w:sz w:val="15"/>
          <w:szCs w:val="15"/>
          <w:highlight w:val="none"/>
          <w:lang w:val="en-US" w:eastAsia="zh-CN"/>
        </w:rPr>
        <w:t>130131198512260048</w:t>
      </w:r>
      <w:r>
        <w:rPr>
          <w:rFonts w:hint="eastAsia"/>
          <w:sz w:val="15"/>
          <w:szCs w:val="15"/>
        </w:rPr>
        <w:t xml:space="preserve">  </w:t>
      </w:r>
      <w:r>
        <w:rPr>
          <w:rFonts w:hint="eastAsia"/>
          <w:sz w:val="15"/>
          <w:szCs w:val="15"/>
          <w:lang w:val="en-US" w:eastAsia="zh-CN"/>
        </w:rPr>
        <w:t>冀A31520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