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郝林红</w:t>
      </w:r>
      <w:r>
        <w:rPr>
          <w:rFonts w:hint="eastAsia"/>
          <w:sz w:val="15"/>
          <w:szCs w:val="15"/>
          <w:highlight w:val="none"/>
        </w:rPr>
        <w:t>，</w:t>
      </w:r>
      <w:r>
        <w:rPr>
          <w:rFonts w:hint="eastAsia"/>
          <w:sz w:val="15"/>
          <w:szCs w:val="15"/>
          <w:highlight w:val="none"/>
          <w:lang w:val="en-US" w:eastAsia="zh-CN"/>
        </w:rPr>
        <w:t>130131198504230084</w:t>
      </w:r>
      <w:r>
        <w:rPr>
          <w:rFonts w:hint="eastAsia"/>
          <w:sz w:val="15"/>
          <w:szCs w:val="15"/>
        </w:rPr>
        <w:t xml:space="preserve">  </w:t>
      </w:r>
      <w:r>
        <w:rPr>
          <w:rFonts w:hint="eastAsia"/>
          <w:sz w:val="15"/>
          <w:szCs w:val="15"/>
          <w:lang w:val="en-US" w:eastAsia="zh-CN"/>
        </w:rPr>
        <w:t>冀A04489D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