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焦志亮</w:t>
      </w:r>
      <w:r>
        <w:rPr>
          <w:rFonts w:hint="eastAsia"/>
          <w:sz w:val="15"/>
          <w:szCs w:val="15"/>
          <w:highlight w:val="none"/>
        </w:rPr>
        <w:t>，</w:t>
      </w:r>
      <w:r>
        <w:rPr>
          <w:rFonts w:hint="eastAsia"/>
          <w:sz w:val="15"/>
          <w:szCs w:val="15"/>
          <w:highlight w:val="none"/>
          <w:lang w:val="en-US" w:eastAsia="zh-CN"/>
        </w:rPr>
        <w:t>130131198304242718</w:t>
      </w:r>
      <w:r>
        <w:rPr>
          <w:rFonts w:hint="eastAsia"/>
          <w:sz w:val="15"/>
          <w:szCs w:val="15"/>
        </w:rPr>
        <w:t xml:space="preserve">  </w:t>
      </w:r>
      <w:r>
        <w:rPr>
          <w:rFonts w:hint="eastAsia"/>
          <w:sz w:val="15"/>
          <w:szCs w:val="15"/>
          <w:lang w:val="en-US" w:eastAsia="zh-CN"/>
        </w:rPr>
        <w:t>冀A33292D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