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李一帅</w:t>
      </w:r>
      <w:r>
        <w:rPr>
          <w:rFonts w:hint="eastAsia"/>
          <w:sz w:val="15"/>
          <w:szCs w:val="15"/>
          <w:highlight w:val="none"/>
        </w:rPr>
        <w:t>，</w:t>
      </w:r>
      <w:r>
        <w:rPr>
          <w:rFonts w:hint="eastAsia"/>
          <w:sz w:val="15"/>
          <w:szCs w:val="15"/>
          <w:highlight w:val="none"/>
          <w:lang w:val="en-US" w:eastAsia="zh-CN"/>
        </w:rPr>
        <w:t>130126200111263036</w:t>
      </w:r>
      <w:r>
        <w:rPr>
          <w:rFonts w:hint="eastAsia"/>
          <w:sz w:val="15"/>
          <w:szCs w:val="15"/>
        </w:rPr>
        <w:t xml:space="preserve">  </w:t>
      </w:r>
      <w:r>
        <w:rPr>
          <w:rFonts w:hint="eastAsia"/>
          <w:sz w:val="15"/>
          <w:szCs w:val="15"/>
          <w:lang w:val="en-US" w:eastAsia="zh-CN"/>
        </w:rPr>
        <w:t>沪A26995A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