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席二刚</w:t>
      </w:r>
      <w:r>
        <w:rPr>
          <w:rFonts w:hint="eastAsia"/>
          <w:sz w:val="15"/>
          <w:szCs w:val="15"/>
          <w:highlight w:val="none"/>
        </w:rPr>
        <w:t>，</w:t>
      </w:r>
      <w:r>
        <w:rPr>
          <w:rFonts w:hint="eastAsia"/>
          <w:sz w:val="15"/>
          <w:szCs w:val="15"/>
          <w:highlight w:val="none"/>
          <w:lang w:val="en-US" w:eastAsia="zh-CN"/>
        </w:rPr>
        <w:t>130126198309040612</w:t>
      </w:r>
      <w:r>
        <w:rPr>
          <w:rFonts w:hint="eastAsia"/>
          <w:sz w:val="15"/>
          <w:szCs w:val="15"/>
        </w:rPr>
        <w:t xml:space="preserve">  </w:t>
      </w:r>
      <w:r>
        <w:rPr>
          <w:rFonts w:hint="eastAsia"/>
          <w:sz w:val="15"/>
          <w:szCs w:val="15"/>
          <w:lang w:val="en-US" w:eastAsia="zh-CN"/>
        </w:rPr>
        <w:t>冀A45697D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