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赵志永</w:t>
      </w:r>
      <w:r>
        <w:rPr>
          <w:rFonts w:hint="eastAsia"/>
          <w:sz w:val="15"/>
          <w:szCs w:val="15"/>
          <w:highlight w:val="none"/>
        </w:rPr>
        <w:t>，</w:t>
      </w:r>
      <w:r>
        <w:rPr>
          <w:rFonts w:hint="eastAsia"/>
          <w:sz w:val="15"/>
          <w:szCs w:val="15"/>
          <w:highlight w:val="none"/>
          <w:lang w:val="en-US" w:eastAsia="zh-CN"/>
        </w:rPr>
        <w:t>130123198110055412</w:t>
      </w:r>
      <w:r>
        <w:rPr>
          <w:rFonts w:hint="eastAsia"/>
          <w:sz w:val="15"/>
          <w:szCs w:val="15"/>
        </w:rPr>
        <w:t xml:space="preserve">  </w:t>
      </w:r>
      <w:r>
        <w:rPr>
          <w:rFonts w:hint="eastAsia"/>
          <w:sz w:val="15"/>
          <w:szCs w:val="15"/>
          <w:lang w:val="en-US" w:eastAsia="zh-CN"/>
        </w:rPr>
        <w:t>冀AEK511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