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张榆</w:t>
      </w:r>
      <w:r>
        <w:rPr>
          <w:rFonts w:hint="eastAsia"/>
          <w:sz w:val="15"/>
          <w:szCs w:val="15"/>
          <w:highlight w:val="none"/>
        </w:rPr>
        <w:t>，</w:t>
      </w:r>
      <w:r>
        <w:rPr>
          <w:rFonts w:hint="eastAsia"/>
          <w:sz w:val="15"/>
          <w:szCs w:val="15"/>
          <w:highlight w:val="none"/>
          <w:lang w:val="en-US" w:eastAsia="zh-CN"/>
        </w:rPr>
        <w:t>130123198109150076</w:t>
      </w:r>
      <w:r>
        <w:rPr>
          <w:rFonts w:hint="eastAsia"/>
          <w:sz w:val="15"/>
          <w:szCs w:val="15"/>
        </w:rPr>
        <w:t xml:space="preserve">  </w:t>
      </w:r>
      <w:r>
        <w:rPr>
          <w:rFonts w:hint="eastAsia"/>
          <w:sz w:val="15"/>
          <w:szCs w:val="15"/>
          <w:lang w:val="en-US" w:eastAsia="zh-CN"/>
        </w:rPr>
        <w:t>冀A6517U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