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王新军</w:t>
      </w:r>
      <w:r>
        <w:rPr>
          <w:rFonts w:hint="eastAsia"/>
          <w:sz w:val="15"/>
          <w:szCs w:val="15"/>
          <w:highlight w:val="none"/>
        </w:rPr>
        <w:t>，</w:t>
      </w:r>
      <w:r>
        <w:rPr>
          <w:rFonts w:hint="eastAsia"/>
          <w:sz w:val="15"/>
          <w:szCs w:val="15"/>
          <w:highlight w:val="none"/>
          <w:lang w:val="en-US" w:eastAsia="zh-CN"/>
        </w:rPr>
        <w:t>130123197809303315</w:t>
      </w:r>
      <w:r>
        <w:rPr>
          <w:rFonts w:hint="eastAsia"/>
          <w:sz w:val="15"/>
          <w:szCs w:val="15"/>
        </w:rPr>
        <w:t xml:space="preserve">  </w:t>
      </w:r>
      <w:r>
        <w:rPr>
          <w:rFonts w:hint="eastAsia"/>
          <w:sz w:val="15"/>
          <w:szCs w:val="15"/>
          <w:lang w:val="en-US" w:eastAsia="zh-CN"/>
        </w:rPr>
        <w:t>冀A42707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