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王海鹏</w:t>
      </w:r>
      <w:r>
        <w:rPr>
          <w:rFonts w:hint="eastAsia"/>
          <w:sz w:val="15"/>
          <w:szCs w:val="15"/>
          <w:highlight w:val="none"/>
        </w:rPr>
        <w:t>，</w:t>
      </w:r>
      <w:r>
        <w:rPr>
          <w:rFonts w:hint="eastAsia"/>
          <w:sz w:val="15"/>
          <w:szCs w:val="15"/>
          <w:highlight w:val="none"/>
          <w:lang w:val="en-US" w:eastAsia="zh-CN"/>
        </w:rPr>
        <w:t>130123197806200919</w:t>
      </w:r>
      <w:r>
        <w:rPr>
          <w:rFonts w:hint="eastAsia"/>
          <w:sz w:val="15"/>
          <w:szCs w:val="15"/>
        </w:rPr>
        <w:t xml:space="preserve">  </w:t>
      </w:r>
      <w:r>
        <w:rPr>
          <w:rFonts w:hint="eastAsia"/>
          <w:sz w:val="15"/>
          <w:szCs w:val="15"/>
          <w:lang w:val="en-US" w:eastAsia="zh-CN"/>
        </w:rPr>
        <w:t>沪A88770D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