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牛新义</w:t>
      </w:r>
      <w:r>
        <w:rPr>
          <w:rFonts w:hint="eastAsia"/>
          <w:sz w:val="15"/>
          <w:szCs w:val="15"/>
          <w:highlight w:val="none"/>
        </w:rPr>
        <w:t>，</w:t>
      </w:r>
      <w:r>
        <w:rPr>
          <w:rFonts w:hint="eastAsia"/>
          <w:sz w:val="15"/>
          <w:szCs w:val="15"/>
          <w:highlight w:val="none"/>
          <w:lang w:val="en-US" w:eastAsia="zh-CN"/>
        </w:rPr>
        <w:t>132336197305150815</w:t>
      </w:r>
      <w:r>
        <w:rPr>
          <w:rFonts w:hint="eastAsia"/>
          <w:sz w:val="15"/>
          <w:szCs w:val="15"/>
        </w:rPr>
        <w:t xml:space="preserve">  </w:t>
      </w:r>
      <w:r>
        <w:rPr>
          <w:rFonts w:hint="eastAsia"/>
          <w:sz w:val="15"/>
          <w:szCs w:val="15"/>
          <w:lang w:val="en-US" w:eastAsia="zh-CN"/>
        </w:rPr>
        <w:t>冀AKD067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