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朱红彦</w:t>
      </w:r>
      <w:r>
        <w:rPr>
          <w:rFonts w:hint="eastAsia"/>
          <w:sz w:val="15"/>
          <w:szCs w:val="15"/>
          <w:highlight w:val="none"/>
        </w:rPr>
        <w:t>，</w:t>
      </w:r>
      <w:r>
        <w:rPr>
          <w:rFonts w:hint="eastAsia"/>
          <w:sz w:val="15"/>
          <w:szCs w:val="15"/>
          <w:highlight w:val="none"/>
          <w:lang w:val="en-US" w:eastAsia="zh-CN"/>
        </w:rPr>
        <w:t>420683198312242518</w:t>
      </w:r>
      <w:r>
        <w:rPr>
          <w:rFonts w:hint="eastAsia"/>
          <w:sz w:val="15"/>
          <w:szCs w:val="15"/>
        </w:rPr>
        <w:t xml:space="preserve">  </w:t>
      </w:r>
      <w:r>
        <w:rPr>
          <w:rFonts w:hint="eastAsia"/>
          <w:sz w:val="15"/>
          <w:szCs w:val="15"/>
          <w:lang w:val="en-US" w:eastAsia="zh-CN"/>
        </w:rPr>
        <w:t>津A22759D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