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闫东华</w:t>
      </w:r>
      <w:r>
        <w:rPr>
          <w:rFonts w:hint="eastAsia"/>
          <w:sz w:val="15"/>
          <w:szCs w:val="15"/>
          <w:highlight w:val="none"/>
        </w:rPr>
        <w:t>，</w:t>
      </w:r>
      <w:r>
        <w:rPr>
          <w:rFonts w:hint="eastAsia"/>
          <w:sz w:val="15"/>
          <w:szCs w:val="15"/>
          <w:highlight w:val="none"/>
          <w:lang w:val="en-US" w:eastAsia="zh-CN"/>
        </w:rPr>
        <w:t>150428198511263724</w:t>
      </w:r>
      <w:r>
        <w:rPr>
          <w:rFonts w:hint="eastAsia"/>
          <w:sz w:val="15"/>
          <w:szCs w:val="15"/>
        </w:rPr>
        <w:t xml:space="preserve">  </w:t>
      </w:r>
      <w:r>
        <w:rPr>
          <w:rFonts w:hint="eastAsia"/>
          <w:sz w:val="15"/>
          <w:szCs w:val="15"/>
          <w:lang w:val="en-US" w:eastAsia="zh-CN"/>
        </w:rPr>
        <w:t>冀B22452D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