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贡书海</w:t>
      </w:r>
      <w:r>
        <w:rPr>
          <w:rFonts w:hint="eastAsia"/>
          <w:sz w:val="15"/>
          <w:szCs w:val="15"/>
          <w:highlight w:val="none"/>
        </w:rPr>
        <w:t>，</w:t>
      </w:r>
      <w:r>
        <w:rPr>
          <w:rFonts w:hint="eastAsia"/>
          <w:sz w:val="15"/>
          <w:szCs w:val="15"/>
          <w:highlight w:val="none"/>
          <w:lang w:val="en-US" w:eastAsia="zh-CN"/>
        </w:rPr>
        <w:t>132336197805221915</w:t>
      </w:r>
      <w:r>
        <w:rPr>
          <w:rFonts w:hint="eastAsia"/>
          <w:sz w:val="15"/>
          <w:szCs w:val="15"/>
        </w:rPr>
        <w:t xml:space="preserve">  </w:t>
      </w:r>
      <w:r>
        <w:rPr>
          <w:rFonts w:hint="eastAsia"/>
          <w:sz w:val="15"/>
          <w:szCs w:val="15"/>
          <w:lang w:val="en-US" w:eastAsia="zh-CN"/>
        </w:rPr>
        <w:t>冀A75486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