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李春光</w:t>
      </w:r>
      <w:r>
        <w:rPr>
          <w:rFonts w:hint="eastAsia"/>
          <w:sz w:val="15"/>
          <w:szCs w:val="15"/>
          <w:highlight w:val="none"/>
        </w:rPr>
        <w:t>，</w:t>
      </w:r>
      <w:r>
        <w:rPr>
          <w:rFonts w:hint="eastAsia"/>
          <w:sz w:val="15"/>
          <w:szCs w:val="15"/>
          <w:highlight w:val="none"/>
          <w:lang w:val="en-US" w:eastAsia="zh-CN"/>
        </w:rPr>
        <w:t>13233519780102087X</w:t>
      </w:r>
      <w:r>
        <w:rPr>
          <w:rFonts w:hint="eastAsia"/>
          <w:sz w:val="15"/>
          <w:szCs w:val="15"/>
        </w:rPr>
        <w:t xml:space="preserve">  </w:t>
      </w:r>
      <w:r>
        <w:rPr>
          <w:rFonts w:hint="eastAsia"/>
          <w:sz w:val="15"/>
          <w:szCs w:val="15"/>
          <w:lang w:val="en-US" w:eastAsia="zh-CN"/>
        </w:rPr>
        <w:t>冀A05282D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