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高贵方</w:t>
      </w:r>
      <w:r>
        <w:rPr>
          <w:rFonts w:hint="eastAsia"/>
          <w:sz w:val="15"/>
          <w:szCs w:val="15"/>
          <w:highlight w:val="none"/>
        </w:rPr>
        <w:t>，</w:t>
      </w:r>
      <w:r>
        <w:rPr>
          <w:rFonts w:hint="eastAsia"/>
          <w:sz w:val="15"/>
          <w:szCs w:val="15"/>
          <w:highlight w:val="none"/>
          <w:lang w:val="en-US" w:eastAsia="zh-CN"/>
        </w:rPr>
        <w:t>132335197612171310</w:t>
      </w:r>
      <w:r>
        <w:rPr>
          <w:rFonts w:hint="eastAsia"/>
          <w:sz w:val="15"/>
          <w:szCs w:val="15"/>
        </w:rPr>
        <w:t xml:space="preserve">  </w:t>
      </w:r>
      <w:r>
        <w:rPr>
          <w:rFonts w:hint="eastAsia"/>
          <w:sz w:val="15"/>
          <w:szCs w:val="15"/>
          <w:lang w:val="en-US" w:eastAsia="zh-CN"/>
        </w:rPr>
        <w:t>冀A03066D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