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李雁红</w:t>
      </w:r>
      <w:r>
        <w:rPr>
          <w:rFonts w:hint="eastAsia"/>
          <w:sz w:val="15"/>
          <w:szCs w:val="15"/>
          <w:highlight w:val="none"/>
        </w:rPr>
        <w:t>，</w:t>
      </w:r>
      <w:r>
        <w:rPr>
          <w:rFonts w:hint="eastAsia"/>
          <w:sz w:val="15"/>
          <w:szCs w:val="15"/>
          <w:highlight w:val="none"/>
          <w:lang w:val="en-US" w:eastAsia="zh-CN"/>
        </w:rPr>
        <w:t>132335197608190316</w:t>
      </w:r>
      <w:r>
        <w:rPr>
          <w:rFonts w:hint="eastAsia"/>
          <w:sz w:val="15"/>
          <w:szCs w:val="15"/>
        </w:rPr>
        <w:t xml:space="preserve">  </w:t>
      </w:r>
      <w:r>
        <w:rPr>
          <w:rFonts w:hint="eastAsia"/>
          <w:sz w:val="15"/>
          <w:szCs w:val="15"/>
          <w:lang w:val="en-US" w:eastAsia="zh-CN"/>
        </w:rPr>
        <w:t>冀A06786D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