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焦军燕</w:t>
      </w:r>
      <w:r>
        <w:rPr>
          <w:rFonts w:hint="eastAsia"/>
          <w:sz w:val="15"/>
          <w:szCs w:val="15"/>
          <w:highlight w:val="none"/>
        </w:rPr>
        <w:t>，</w:t>
      </w:r>
      <w:r>
        <w:rPr>
          <w:rFonts w:hint="eastAsia"/>
          <w:sz w:val="15"/>
          <w:szCs w:val="15"/>
          <w:highlight w:val="none"/>
          <w:lang w:val="en-US" w:eastAsia="zh-CN"/>
        </w:rPr>
        <w:t>132335197011212279</w:t>
      </w:r>
      <w:r>
        <w:rPr>
          <w:rFonts w:hint="eastAsia"/>
          <w:sz w:val="15"/>
          <w:szCs w:val="15"/>
        </w:rPr>
        <w:t xml:space="preserve">  </w:t>
      </w:r>
      <w:r>
        <w:rPr>
          <w:rFonts w:hint="eastAsia"/>
          <w:sz w:val="15"/>
          <w:szCs w:val="15"/>
          <w:lang w:val="en-US" w:eastAsia="zh-CN"/>
        </w:rPr>
        <w:t>沪A88373D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