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保翠红</w:t>
      </w:r>
      <w:r>
        <w:rPr>
          <w:rFonts w:hint="eastAsia"/>
          <w:sz w:val="15"/>
          <w:szCs w:val="15"/>
          <w:highlight w:val="none"/>
        </w:rPr>
        <w:t>，</w:t>
      </w:r>
      <w:r>
        <w:rPr>
          <w:rFonts w:hint="eastAsia"/>
          <w:sz w:val="15"/>
          <w:szCs w:val="15"/>
          <w:highlight w:val="none"/>
          <w:lang w:val="en-US" w:eastAsia="zh-CN"/>
        </w:rPr>
        <w:t>130921199005012045</w:t>
      </w:r>
      <w:r>
        <w:rPr>
          <w:rFonts w:hint="eastAsia"/>
          <w:sz w:val="15"/>
          <w:szCs w:val="15"/>
        </w:rPr>
        <w:t xml:space="preserve">  </w:t>
      </w:r>
      <w:r>
        <w:rPr>
          <w:rFonts w:hint="eastAsia"/>
          <w:sz w:val="15"/>
          <w:szCs w:val="15"/>
          <w:lang w:val="en-US" w:eastAsia="zh-CN"/>
        </w:rPr>
        <w:t>冀J27500D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